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90FAF" w14:textId="77777777" w:rsidR="00D858A5" w:rsidRPr="00D858A5" w:rsidRDefault="00D858A5" w:rsidP="00D858A5">
      <w:pPr>
        <w:shd w:val="clear" w:color="auto" w:fill="FFFFFF"/>
        <w:bidi w:val="0"/>
        <w:spacing w:after="240" w:line="240" w:lineRule="auto"/>
        <w:outlineLvl w:val="0"/>
        <w:rPr>
          <w:rFonts w:ascii="Roboto" w:eastAsia="Times New Roman" w:hAnsi="Roboto" w:cs="Times New Roman"/>
          <w:b/>
          <w:bCs/>
          <w:color w:val="5B5B5E"/>
          <w:kern w:val="36"/>
          <w:sz w:val="48"/>
          <w:szCs w:val="48"/>
          <w:u w:val="single"/>
        </w:rPr>
      </w:pPr>
      <w:r w:rsidRPr="00D858A5">
        <w:rPr>
          <w:rFonts w:ascii="Roboto" w:eastAsia="Times New Roman" w:hAnsi="Roboto" w:cs="Times New Roman"/>
          <w:b/>
          <w:bCs/>
          <w:color w:val="5B5B5E"/>
          <w:kern w:val="36"/>
          <w:sz w:val="48"/>
          <w:szCs w:val="48"/>
          <w:highlight w:val="yellow"/>
          <w:u w:val="single"/>
        </w:rPr>
        <w:t>DEUTZ Xchange</w:t>
      </w:r>
    </w:p>
    <w:p w14:paraId="77BB92B3" w14:textId="2773D806" w:rsidR="00D858A5" w:rsidRPr="00D858A5" w:rsidRDefault="00D858A5" w:rsidP="00D858A5">
      <w:p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noProof/>
          <w:color w:val="5B5B5E"/>
          <w:sz w:val="20"/>
          <w:szCs w:val="20"/>
        </w:rPr>
        <w:drawing>
          <wp:inline distT="0" distB="0" distL="0" distR="0" wp14:anchorId="6D4B62AD" wp14:editId="17F830C6">
            <wp:extent cx="5274310" cy="1861820"/>
            <wp:effectExtent l="0" t="0" r="2540" b="508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861820"/>
                    </a:xfrm>
                    <a:prstGeom prst="rect">
                      <a:avLst/>
                    </a:prstGeom>
                    <a:noFill/>
                    <a:ln>
                      <a:noFill/>
                    </a:ln>
                  </pic:spPr>
                </pic:pic>
              </a:graphicData>
            </a:graphic>
          </wp:inline>
        </w:drawing>
      </w:r>
    </w:p>
    <w:p w14:paraId="71F7CCF8" w14:textId="77777777" w:rsidR="00D858A5" w:rsidRPr="00D858A5" w:rsidRDefault="00D858A5" w:rsidP="00D858A5">
      <w:pPr>
        <w:shd w:val="clear" w:color="auto" w:fill="FFFFFF"/>
        <w:bidi w:val="0"/>
        <w:spacing w:before="100" w:beforeAutospacing="1" w:after="100" w:afterAutospacing="1"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The fast and economical alternative.</w:t>
      </w:r>
    </w:p>
    <w:p w14:paraId="4A7F2E52" w14:textId="77777777" w:rsidR="00D858A5" w:rsidRPr="00D858A5" w:rsidRDefault="00D858A5" w:rsidP="00D858A5">
      <w:pPr>
        <w:shd w:val="clear" w:color="auto" w:fill="FFFFFF"/>
        <w:bidi w:val="0"/>
        <w:spacing w:after="300"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A new life for old machines – professionally remanufactured engines and parts are a fast, economical and environmentally friendly alternative to buying new.</w:t>
      </w:r>
    </w:p>
    <w:p w14:paraId="0C20CCBE" w14:textId="77777777" w:rsidR="00D858A5" w:rsidRPr="00D858A5" w:rsidRDefault="00D858A5" w:rsidP="00D858A5">
      <w:pPr>
        <w:shd w:val="clear" w:color="auto" w:fill="FFFFFF"/>
        <w:bidi w:val="0"/>
        <w:spacing w:before="100" w:beforeAutospacing="1" w:after="100" w:afterAutospacing="1"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DEUTZ remanufactured engines and parts offer optimum functionality and safety: All our Xchange products are manufactured according to strict quality standards and are thoroughly tested regarding part quality, fit and function. The result is reconditioned products that are equivalent to their new counterparts in all aspects, even if serial production was discontinued years ago.</w:t>
      </w:r>
    </w:p>
    <w:p w14:paraId="615B5D67" w14:textId="56B14D23" w:rsidR="00D858A5" w:rsidRPr="00D858A5" w:rsidRDefault="00D858A5" w:rsidP="00D858A5">
      <w:pPr>
        <w:shd w:val="clear" w:color="auto" w:fill="FFFFFF"/>
        <w:bidi w:val="0"/>
        <w:spacing w:after="0" w:line="240" w:lineRule="auto"/>
        <w:rPr>
          <w:rFonts w:ascii="Roboto" w:eastAsia="Times New Roman" w:hAnsi="Roboto" w:cs="Times New Roman"/>
          <w:color w:val="5B5B5E"/>
          <w:sz w:val="20"/>
          <w:szCs w:val="20"/>
        </w:rPr>
      </w:pPr>
    </w:p>
    <w:p w14:paraId="33E024F6" w14:textId="77777777" w:rsidR="00D858A5" w:rsidRPr="00D858A5" w:rsidRDefault="00D858A5" w:rsidP="00D858A5">
      <w:pPr>
        <w:pStyle w:val="1"/>
        <w:shd w:val="clear" w:color="auto" w:fill="FFFFFF"/>
        <w:spacing w:before="0" w:beforeAutospacing="0" w:after="240" w:afterAutospacing="0"/>
        <w:rPr>
          <w:rFonts w:ascii="Roboto" w:hAnsi="Roboto"/>
          <w:color w:val="5B5B5E"/>
          <w:sz w:val="20"/>
          <w:szCs w:val="20"/>
          <w:u w:val="single"/>
        </w:rPr>
      </w:pPr>
      <w:r w:rsidRPr="00D858A5">
        <w:rPr>
          <w:rFonts w:ascii="Roboto" w:hAnsi="Roboto"/>
          <w:color w:val="5B5B5E"/>
          <w:sz w:val="20"/>
          <w:szCs w:val="20"/>
          <w:highlight w:val="yellow"/>
          <w:u w:val="single"/>
        </w:rPr>
        <w:t>Xchange Parts</w:t>
      </w:r>
    </w:p>
    <w:p w14:paraId="38F6ADFC" w14:textId="3F55D9D3" w:rsidR="00D858A5" w:rsidRPr="00D858A5" w:rsidRDefault="00D858A5" w:rsidP="00D858A5">
      <w:pPr>
        <w:shd w:val="clear" w:color="auto" w:fill="FFFFFF"/>
        <w:bidi w:val="0"/>
        <w:rPr>
          <w:rFonts w:ascii="Roboto" w:hAnsi="Roboto"/>
          <w:color w:val="5B5B5E"/>
          <w:sz w:val="20"/>
          <w:szCs w:val="20"/>
        </w:rPr>
      </w:pPr>
      <w:r w:rsidRPr="00D858A5">
        <w:rPr>
          <w:rFonts w:ascii="Roboto" w:hAnsi="Roboto"/>
          <w:noProof/>
          <w:color w:val="5B5B5E"/>
          <w:sz w:val="20"/>
          <w:szCs w:val="20"/>
        </w:rPr>
        <w:drawing>
          <wp:inline distT="0" distB="0" distL="0" distR="0" wp14:anchorId="56D692BB" wp14:editId="6AFE7831">
            <wp:extent cx="5274310" cy="1861820"/>
            <wp:effectExtent l="0" t="0" r="2540" b="508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861820"/>
                    </a:xfrm>
                    <a:prstGeom prst="rect">
                      <a:avLst/>
                    </a:prstGeom>
                    <a:noFill/>
                    <a:ln>
                      <a:noFill/>
                    </a:ln>
                  </pic:spPr>
                </pic:pic>
              </a:graphicData>
            </a:graphic>
          </wp:inline>
        </w:drawing>
      </w:r>
    </w:p>
    <w:p w14:paraId="6A7D745C" w14:textId="77777777" w:rsidR="00D858A5" w:rsidRPr="00D858A5" w:rsidRDefault="00D858A5" w:rsidP="00D858A5">
      <w:pPr>
        <w:pStyle w:val="NormalWeb"/>
        <w:shd w:val="clear" w:color="auto" w:fill="FFFFFF"/>
        <w:rPr>
          <w:rFonts w:ascii="Roboto" w:hAnsi="Roboto"/>
          <w:color w:val="5B5B5E"/>
          <w:sz w:val="20"/>
          <w:szCs w:val="20"/>
        </w:rPr>
      </w:pPr>
      <w:r w:rsidRPr="00D858A5">
        <w:rPr>
          <w:rFonts w:ascii="Roboto" w:hAnsi="Roboto"/>
          <w:color w:val="5B5B5E"/>
          <w:sz w:val="20"/>
          <w:szCs w:val="20"/>
        </w:rPr>
        <w:t>Our experiences - your advantages</w:t>
      </w:r>
    </w:p>
    <w:p w14:paraId="69E5E920" w14:textId="77777777" w:rsidR="00D858A5" w:rsidRPr="00D858A5" w:rsidRDefault="00D858A5" w:rsidP="00D858A5">
      <w:pPr>
        <w:pStyle w:val="NormalWeb"/>
        <w:shd w:val="clear" w:color="auto" w:fill="FFFFFF"/>
        <w:spacing w:before="0" w:beforeAutospacing="0" w:after="0" w:afterAutospacing="0"/>
        <w:rPr>
          <w:rFonts w:ascii="Roboto" w:hAnsi="Roboto"/>
          <w:color w:val="5B5B5E"/>
          <w:sz w:val="20"/>
          <w:szCs w:val="20"/>
        </w:rPr>
      </w:pPr>
      <w:r w:rsidRPr="00D858A5">
        <w:rPr>
          <w:rFonts w:ascii="Roboto" w:hAnsi="Roboto"/>
          <w:color w:val="5B5B5E"/>
          <w:sz w:val="20"/>
          <w:szCs w:val="20"/>
        </w:rPr>
        <w:t>Compatibility and the legendary DEUTZ quality are the key features of all Xchange components. This way we ensure that the full performance and reliability is restored after reconditioning.</w:t>
      </w:r>
      <w:r w:rsidRPr="00D858A5">
        <w:rPr>
          <w:rFonts w:ascii="Roboto" w:hAnsi="Roboto"/>
          <w:color w:val="0066CC"/>
          <w:sz w:val="20"/>
          <w:szCs w:val="20"/>
        </w:rPr>
        <w:t> </w:t>
      </w:r>
    </w:p>
    <w:p w14:paraId="342D6C8F" w14:textId="77777777" w:rsidR="00D858A5" w:rsidRPr="00D858A5" w:rsidRDefault="00D858A5" w:rsidP="00D858A5">
      <w:pPr>
        <w:pStyle w:val="3"/>
        <w:shd w:val="clear" w:color="auto" w:fill="FFFFFF"/>
        <w:rPr>
          <w:rFonts w:ascii="Roboto" w:hAnsi="Roboto"/>
          <w:b w:val="0"/>
          <w:bCs w:val="0"/>
          <w:color w:val="DE0017"/>
          <w:sz w:val="20"/>
          <w:szCs w:val="20"/>
        </w:rPr>
      </w:pPr>
      <w:r w:rsidRPr="00D858A5">
        <w:rPr>
          <w:rFonts w:ascii="Roboto" w:hAnsi="Roboto"/>
          <w:b w:val="0"/>
          <w:bCs w:val="0"/>
          <w:color w:val="DE0017"/>
          <w:sz w:val="20"/>
          <w:szCs w:val="20"/>
        </w:rPr>
        <w:t>Profit from our remanufactured DEUTZ spare parts:</w:t>
      </w:r>
    </w:p>
    <w:p w14:paraId="4DAA6E0F" w14:textId="77777777" w:rsidR="00D858A5" w:rsidRPr="00D858A5" w:rsidRDefault="00D858A5" w:rsidP="00D858A5">
      <w:pPr>
        <w:numPr>
          <w:ilvl w:val="0"/>
          <w:numId w:val="1"/>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Warranty equivalent to new DEUTZ parts</w:t>
      </w:r>
    </w:p>
    <w:p w14:paraId="1E4D1390" w14:textId="77777777" w:rsidR="00D858A5" w:rsidRPr="00D858A5" w:rsidRDefault="00D858A5" w:rsidP="00D858A5">
      <w:pPr>
        <w:numPr>
          <w:ilvl w:val="0"/>
          <w:numId w:val="1"/>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Up to 40% lower price compared to new parts with guaranteed quality and functionality</w:t>
      </w:r>
    </w:p>
    <w:p w14:paraId="0DF43430" w14:textId="77777777" w:rsidR="00D858A5" w:rsidRPr="00D858A5" w:rsidRDefault="00D858A5" w:rsidP="00D858A5">
      <w:pPr>
        <w:numPr>
          <w:ilvl w:val="0"/>
          <w:numId w:val="1"/>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All wear parts replaced with DEUTZ original new parts</w:t>
      </w:r>
    </w:p>
    <w:p w14:paraId="6C82C3BE" w14:textId="77777777" w:rsidR="00D858A5" w:rsidRPr="00D858A5" w:rsidRDefault="00D858A5" w:rsidP="00D858A5">
      <w:pPr>
        <w:numPr>
          <w:ilvl w:val="0"/>
          <w:numId w:val="1"/>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lastRenderedPageBreak/>
        <w:t>Immediately available for installation via worldwide DEUTZ service network</w:t>
      </w:r>
    </w:p>
    <w:p w14:paraId="6F9C339A" w14:textId="77777777" w:rsidR="00D858A5" w:rsidRPr="00D858A5" w:rsidRDefault="00D858A5" w:rsidP="00D858A5">
      <w:pPr>
        <w:numPr>
          <w:ilvl w:val="0"/>
          <w:numId w:val="1"/>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Also available for complex DEUTZ engines of EU Stage III A / US EPA Tier 3</w:t>
      </w:r>
    </w:p>
    <w:p w14:paraId="56748438" w14:textId="77777777" w:rsidR="00D858A5" w:rsidRPr="00D858A5" w:rsidRDefault="00D858A5" w:rsidP="00D858A5">
      <w:pPr>
        <w:numPr>
          <w:ilvl w:val="0"/>
          <w:numId w:val="1"/>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Environmentally friendly and resource saving</w:t>
      </w:r>
    </w:p>
    <w:p w14:paraId="4F013A20" w14:textId="383EA79F" w:rsidR="00D858A5" w:rsidRPr="00D858A5" w:rsidRDefault="00D858A5" w:rsidP="00D858A5">
      <w:pPr>
        <w:shd w:val="clear" w:color="auto" w:fill="FFFFFF"/>
        <w:bidi w:val="0"/>
        <w:rPr>
          <w:rFonts w:ascii="Roboto" w:hAnsi="Roboto"/>
          <w:color w:val="5B5B5E"/>
          <w:sz w:val="20"/>
          <w:szCs w:val="20"/>
        </w:rPr>
      </w:pPr>
    </w:p>
    <w:p w14:paraId="7D1FB909" w14:textId="77777777" w:rsidR="00D858A5" w:rsidRPr="00D858A5" w:rsidRDefault="00D858A5" w:rsidP="00D858A5">
      <w:pPr>
        <w:pStyle w:val="2"/>
        <w:shd w:val="clear" w:color="auto" w:fill="FFFFFF"/>
        <w:spacing w:before="0" w:beforeAutospacing="0" w:after="0" w:afterAutospacing="0"/>
        <w:rPr>
          <w:rFonts w:ascii="Roboto" w:hAnsi="Roboto"/>
          <w:b w:val="0"/>
          <w:bCs w:val="0"/>
          <w:color w:val="5B5B5E"/>
          <w:sz w:val="20"/>
          <w:szCs w:val="20"/>
        </w:rPr>
      </w:pPr>
      <w:r w:rsidRPr="00D858A5">
        <w:rPr>
          <w:rFonts w:ascii="Roboto" w:hAnsi="Roboto"/>
          <w:b w:val="0"/>
          <w:bCs w:val="0"/>
          <w:color w:val="5B5B5E"/>
          <w:sz w:val="20"/>
          <w:szCs w:val="20"/>
        </w:rPr>
        <w:t>Before vs. After</w:t>
      </w:r>
    </w:p>
    <w:p w14:paraId="450A7F30" w14:textId="7DCF3630" w:rsidR="00D858A5" w:rsidRPr="00D858A5" w:rsidRDefault="00D858A5" w:rsidP="00D858A5">
      <w:pPr>
        <w:shd w:val="clear" w:color="auto" w:fill="FFFFFF"/>
        <w:bidi w:val="0"/>
        <w:rPr>
          <w:rFonts w:ascii="Roboto" w:hAnsi="Roboto"/>
          <w:color w:val="5B5B5E"/>
          <w:sz w:val="20"/>
          <w:szCs w:val="20"/>
        </w:rPr>
      </w:pPr>
      <w:r w:rsidRPr="00D858A5">
        <w:rPr>
          <w:rFonts w:ascii="Roboto" w:hAnsi="Roboto"/>
          <w:noProof/>
          <w:color w:val="5B5B5E"/>
          <w:sz w:val="20"/>
          <w:szCs w:val="20"/>
        </w:rPr>
        <w:drawing>
          <wp:inline distT="0" distB="0" distL="0" distR="0" wp14:anchorId="138D9E01" wp14:editId="0239C88B">
            <wp:extent cx="5274310" cy="2646045"/>
            <wp:effectExtent l="0" t="0" r="2540" b="190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646045"/>
                    </a:xfrm>
                    <a:prstGeom prst="rect">
                      <a:avLst/>
                    </a:prstGeom>
                    <a:noFill/>
                    <a:ln>
                      <a:noFill/>
                    </a:ln>
                  </pic:spPr>
                </pic:pic>
              </a:graphicData>
            </a:graphic>
          </wp:inline>
        </w:drawing>
      </w:r>
    </w:p>
    <w:p w14:paraId="3EBE2416" w14:textId="18E22F56" w:rsidR="00D858A5" w:rsidRPr="00D858A5" w:rsidRDefault="00D858A5" w:rsidP="00D858A5">
      <w:pPr>
        <w:shd w:val="clear" w:color="auto" w:fill="FFFFFF"/>
        <w:bidi w:val="0"/>
        <w:rPr>
          <w:rFonts w:ascii="Roboto" w:hAnsi="Roboto"/>
          <w:color w:val="5B5B5E"/>
          <w:sz w:val="20"/>
          <w:szCs w:val="20"/>
        </w:rPr>
      </w:pPr>
    </w:p>
    <w:p w14:paraId="1F7B3D0E" w14:textId="77777777" w:rsidR="00D858A5" w:rsidRPr="00D858A5" w:rsidRDefault="00D858A5" w:rsidP="00D858A5">
      <w:pPr>
        <w:pStyle w:val="2"/>
        <w:shd w:val="clear" w:color="auto" w:fill="FFFFFF"/>
        <w:spacing w:before="0" w:beforeAutospacing="0" w:after="0" w:afterAutospacing="0"/>
        <w:rPr>
          <w:rFonts w:ascii="Roboto" w:hAnsi="Roboto"/>
          <w:b w:val="0"/>
          <w:bCs w:val="0"/>
          <w:color w:val="5B5B5E"/>
          <w:sz w:val="20"/>
          <w:szCs w:val="20"/>
        </w:rPr>
      </w:pPr>
      <w:r w:rsidRPr="00D858A5">
        <w:rPr>
          <w:rFonts w:ascii="Roboto" w:hAnsi="Roboto"/>
          <w:b w:val="0"/>
          <w:bCs w:val="0"/>
          <w:color w:val="5B5B5E"/>
          <w:sz w:val="20"/>
          <w:szCs w:val="20"/>
        </w:rPr>
        <w:t>Our Xchange product range:</w:t>
      </w:r>
    </w:p>
    <w:p w14:paraId="55E20C7D" w14:textId="77777777" w:rsidR="00D858A5" w:rsidRPr="00D858A5" w:rsidRDefault="00D858A5" w:rsidP="00D858A5">
      <w:pPr>
        <w:numPr>
          <w:ilvl w:val="0"/>
          <w:numId w:val="2"/>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Turbocharger</w:t>
      </w:r>
    </w:p>
    <w:p w14:paraId="5C05FF69" w14:textId="77777777" w:rsidR="00D858A5" w:rsidRPr="00D858A5" w:rsidRDefault="00D858A5" w:rsidP="00D858A5">
      <w:pPr>
        <w:numPr>
          <w:ilvl w:val="0"/>
          <w:numId w:val="2"/>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Air compressor</w:t>
      </w:r>
    </w:p>
    <w:p w14:paraId="6D243D7A" w14:textId="77777777" w:rsidR="00D858A5" w:rsidRPr="00D858A5" w:rsidRDefault="00D858A5" w:rsidP="00D858A5">
      <w:pPr>
        <w:numPr>
          <w:ilvl w:val="0"/>
          <w:numId w:val="2"/>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Cylinder head</w:t>
      </w:r>
    </w:p>
    <w:p w14:paraId="22576576" w14:textId="77777777" w:rsidR="00D858A5" w:rsidRPr="00D858A5" w:rsidRDefault="00D858A5" w:rsidP="00D858A5">
      <w:pPr>
        <w:numPr>
          <w:ilvl w:val="0"/>
          <w:numId w:val="2"/>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Injector valve</w:t>
      </w:r>
    </w:p>
    <w:p w14:paraId="0DDC2854" w14:textId="77777777" w:rsidR="00D858A5" w:rsidRPr="00D858A5" w:rsidRDefault="00D858A5" w:rsidP="00D858A5">
      <w:pPr>
        <w:numPr>
          <w:ilvl w:val="0"/>
          <w:numId w:val="2"/>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Starter</w:t>
      </w:r>
    </w:p>
    <w:p w14:paraId="5203C46E" w14:textId="77777777" w:rsidR="00D858A5" w:rsidRPr="00D858A5" w:rsidRDefault="00D858A5" w:rsidP="00D858A5">
      <w:pPr>
        <w:numPr>
          <w:ilvl w:val="0"/>
          <w:numId w:val="2"/>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Generator</w:t>
      </w:r>
    </w:p>
    <w:p w14:paraId="7593865A" w14:textId="77777777" w:rsidR="00D858A5" w:rsidRPr="00D858A5" w:rsidRDefault="00D858A5" w:rsidP="00D858A5">
      <w:pPr>
        <w:numPr>
          <w:ilvl w:val="0"/>
          <w:numId w:val="2"/>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 xml:space="preserve">Speed </w:t>
      </w:r>
      <w:proofErr w:type="spellStart"/>
      <w:r w:rsidRPr="00D858A5">
        <w:rPr>
          <w:rFonts w:ascii="Roboto" w:hAnsi="Roboto"/>
          <w:color w:val="5B5B5E"/>
          <w:sz w:val="20"/>
          <w:szCs w:val="20"/>
        </w:rPr>
        <w:t>govenor</w:t>
      </w:r>
      <w:proofErr w:type="spellEnd"/>
    </w:p>
    <w:p w14:paraId="37961518" w14:textId="77777777" w:rsidR="00D858A5" w:rsidRPr="00D858A5" w:rsidRDefault="00D858A5" w:rsidP="00D858A5">
      <w:pPr>
        <w:numPr>
          <w:ilvl w:val="0"/>
          <w:numId w:val="2"/>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Air pump</w:t>
      </w:r>
    </w:p>
    <w:p w14:paraId="13B410DD" w14:textId="77777777" w:rsidR="00D858A5" w:rsidRPr="00D858A5" w:rsidRDefault="00D858A5" w:rsidP="00D858A5">
      <w:pPr>
        <w:numPr>
          <w:ilvl w:val="0"/>
          <w:numId w:val="2"/>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High-pressure pump</w:t>
      </w:r>
    </w:p>
    <w:p w14:paraId="7DF7AB46" w14:textId="77777777" w:rsidR="00D858A5" w:rsidRPr="00D858A5" w:rsidRDefault="00D858A5" w:rsidP="00D858A5">
      <w:pPr>
        <w:numPr>
          <w:ilvl w:val="0"/>
          <w:numId w:val="2"/>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Fuel control unit</w:t>
      </w:r>
    </w:p>
    <w:p w14:paraId="21729717" w14:textId="4B2213EB" w:rsidR="00D858A5" w:rsidRPr="00D858A5" w:rsidRDefault="00D858A5" w:rsidP="00D858A5">
      <w:pPr>
        <w:numPr>
          <w:ilvl w:val="0"/>
          <w:numId w:val="2"/>
        </w:numPr>
        <w:shd w:val="clear" w:color="auto" w:fill="FFFFFF"/>
        <w:bidi w:val="0"/>
        <w:spacing w:after="0" w:line="240" w:lineRule="auto"/>
        <w:rPr>
          <w:rFonts w:ascii="Roboto" w:hAnsi="Roboto"/>
          <w:color w:val="5B5B5E"/>
          <w:sz w:val="20"/>
          <w:szCs w:val="20"/>
        </w:rPr>
      </w:pPr>
      <w:r w:rsidRPr="00D858A5">
        <w:rPr>
          <w:rFonts w:ascii="Roboto" w:hAnsi="Roboto"/>
          <w:color w:val="5B5B5E"/>
          <w:sz w:val="20"/>
          <w:szCs w:val="20"/>
        </w:rPr>
        <w:t>EGR-module</w:t>
      </w:r>
    </w:p>
    <w:p w14:paraId="7562F463" w14:textId="704667E2" w:rsidR="00D858A5" w:rsidRPr="00D858A5" w:rsidRDefault="00D858A5" w:rsidP="00D858A5">
      <w:pPr>
        <w:shd w:val="clear" w:color="auto" w:fill="FFFFFF"/>
        <w:bidi w:val="0"/>
        <w:spacing w:after="0" w:line="240" w:lineRule="auto"/>
        <w:rPr>
          <w:rFonts w:ascii="Roboto" w:hAnsi="Roboto"/>
          <w:color w:val="5B5B5E"/>
          <w:sz w:val="20"/>
          <w:szCs w:val="20"/>
        </w:rPr>
      </w:pPr>
    </w:p>
    <w:p w14:paraId="580C34EC" w14:textId="67572A42" w:rsidR="00D858A5" w:rsidRPr="00D858A5" w:rsidRDefault="00D858A5" w:rsidP="00D858A5">
      <w:pPr>
        <w:shd w:val="clear" w:color="auto" w:fill="FFFFFF"/>
        <w:bidi w:val="0"/>
        <w:spacing w:after="0" w:line="240" w:lineRule="auto"/>
        <w:rPr>
          <w:rFonts w:ascii="Roboto" w:hAnsi="Roboto"/>
          <w:color w:val="5B5B5E"/>
          <w:sz w:val="20"/>
          <w:szCs w:val="20"/>
        </w:rPr>
      </w:pPr>
    </w:p>
    <w:p w14:paraId="3A4F29E3" w14:textId="7691FCFA" w:rsidR="00D858A5" w:rsidRDefault="00D858A5" w:rsidP="00D858A5">
      <w:pPr>
        <w:pStyle w:val="NormalWeb"/>
        <w:shd w:val="clear" w:color="auto" w:fill="FFFFFF"/>
        <w:rPr>
          <w:rFonts w:ascii="Roboto" w:hAnsi="Roboto"/>
          <w:color w:val="5B5B5E"/>
          <w:sz w:val="20"/>
          <w:szCs w:val="20"/>
        </w:rPr>
      </w:pPr>
    </w:p>
    <w:p w14:paraId="59A30B43" w14:textId="5EF400B3" w:rsidR="00D858A5" w:rsidRDefault="00D858A5" w:rsidP="00D858A5">
      <w:pPr>
        <w:pStyle w:val="NormalWeb"/>
        <w:shd w:val="clear" w:color="auto" w:fill="FFFFFF"/>
        <w:rPr>
          <w:rFonts w:ascii="Roboto" w:hAnsi="Roboto"/>
          <w:color w:val="5B5B5E"/>
          <w:sz w:val="20"/>
          <w:szCs w:val="20"/>
        </w:rPr>
      </w:pPr>
    </w:p>
    <w:p w14:paraId="51CBBA6D" w14:textId="0FBBDAEA" w:rsidR="00D858A5" w:rsidRDefault="00D858A5" w:rsidP="00D858A5">
      <w:pPr>
        <w:pStyle w:val="NormalWeb"/>
        <w:shd w:val="clear" w:color="auto" w:fill="FFFFFF"/>
        <w:rPr>
          <w:rFonts w:ascii="Roboto" w:hAnsi="Roboto"/>
          <w:color w:val="5B5B5E"/>
          <w:sz w:val="20"/>
          <w:szCs w:val="20"/>
        </w:rPr>
      </w:pPr>
    </w:p>
    <w:p w14:paraId="34CA0B64" w14:textId="77777777" w:rsidR="00D858A5" w:rsidRDefault="00D858A5" w:rsidP="00D858A5">
      <w:pPr>
        <w:pStyle w:val="NormalWeb"/>
        <w:shd w:val="clear" w:color="auto" w:fill="FFFFFF"/>
        <w:rPr>
          <w:rFonts w:ascii="Roboto" w:hAnsi="Roboto"/>
          <w:color w:val="5B5B5E"/>
          <w:sz w:val="20"/>
          <w:szCs w:val="20"/>
        </w:rPr>
      </w:pPr>
    </w:p>
    <w:p w14:paraId="0A4D8685" w14:textId="5B2E5795" w:rsidR="00D858A5" w:rsidRDefault="00D858A5" w:rsidP="00D858A5">
      <w:pPr>
        <w:pStyle w:val="NormalWeb"/>
        <w:shd w:val="clear" w:color="auto" w:fill="FFFFFF"/>
        <w:rPr>
          <w:rFonts w:ascii="Roboto" w:hAnsi="Roboto"/>
          <w:color w:val="5B5B5E"/>
          <w:sz w:val="20"/>
          <w:szCs w:val="20"/>
        </w:rPr>
      </w:pPr>
    </w:p>
    <w:p w14:paraId="1BE2E2F8" w14:textId="6A2A16E3" w:rsidR="00D858A5" w:rsidRDefault="00D858A5" w:rsidP="00D858A5">
      <w:pPr>
        <w:pStyle w:val="NormalWeb"/>
        <w:shd w:val="clear" w:color="auto" w:fill="FFFFFF"/>
        <w:rPr>
          <w:rFonts w:ascii="Roboto" w:hAnsi="Roboto"/>
          <w:color w:val="5B5B5E"/>
          <w:sz w:val="20"/>
          <w:szCs w:val="20"/>
        </w:rPr>
      </w:pPr>
    </w:p>
    <w:p w14:paraId="6BBCF7A6" w14:textId="4B759ECE" w:rsidR="00D858A5" w:rsidRDefault="00D858A5" w:rsidP="00D858A5">
      <w:pPr>
        <w:pStyle w:val="NormalWeb"/>
        <w:shd w:val="clear" w:color="auto" w:fill="FFFFFF"/>
        <w:rPr>
          <w:rFonts w:ascii="Roboto" w:hAnsi="Roboto"/>
          <w:color w:val="5B5B5E"/>
          <w:sz w:val="20"/>
          <w:szCs w:val="20"/>
        </w:rPr>
      </w:pPr>
    </w:p>
    <w:p w14:paraId="7A5A1648" w14:textId="77777777" w:rsidR="00D858A5" w:rsidRPr="00D858A5" w:rsidRDefault="00D858A5" w:rsidP="00D858A5">
      <w:pPr>
        <w:pStyle w:val="NormalWeb"/>
        <w:shd w:val="clear" w:color="auto" w:fill="FFFFFF"/>
        <w:rPr>
          <w:rFonts w:ascii="Roboto" w:hAnsi="Roboto"/>
          <w:color w:val="5B5B5E"/>
          <w:sz w:val="20"/>
          <w:szCs w:val="20"/>
        </w:rPr>
      </w:pPr>
    </w:p>
    <w:p w14:paraId="452ED6B9" w14:textId="77777777" w:rsidR="00D858A5" w:rsidRPr="00D858A5" w:rsidRDefault="00D858A5" w:rsidP="00D858A5">
      <w:pPr>
        <w:shd w:val="clear" w:color="auto" w:fill="FFFFFF"/>
        <w:bidi w:val="0"/>
        <w:spacing w:after="0" w:line="240" w:lineRule="auto"/>
        <w:outlineLvl w:val="1"/>
        <w:rPr>
          <w:rFonts w:ascii="Roboto" w:eastAsia="Times New Roman" w:hAnsi="Roboto" w:cs="Times New Roman"/>
          <w:b/>
          <w:bCs/>
          <w:color w:val="5B5B5E"/>
          <w:sz w:val="20"/>
          <w:szCs w:val="20"/>
        </w:rPr>
      </w:pPr>
      <w:r w:rsidRPr="00D858A5">
        <w:rPr>
          <w:rFonts w:ascii="Roboto" w:eastAsia="Times New Roman" w:hAnsi="Roboto" w:cs="Times New Roman"/>
          <w:b/>
          <w:bCs/>
          <w:color w:val="5B5B5E"/>
          <w:sz w:val="20"/>
          <w:szCs w:val="20"/>
          <w:highlight w:val="yellow"/>
        </w:rPr>
        <w:lastRenderedPageBreak/>
        <w:t xml:space="preserve">Short- &amp; </w:t>
      </w:r>
      <w:proofErr w:type="spellStart"/>
      <w:r w:rsidRPr="00D858A5">
        <w:rPr>
          <w:rFonts w:ascii="Roboto" w:eastAsia="Times New Roman" w:hAnsi="Roboto" w:cs="Times New Roman"/>
          <w:b/>
          <w:bCs/>
          <w:color w:val="5B5B5E"/>
          <w:sz w:val="20"/>
          <w:szCs w:val="20"/>
          <w:highlight w:val="yellow"/>
        </w:rPr>
        <w:t>Longblock</w:t>
      </w:r>
      <w:proofErr w:type="spellEnd"/>
    </w:p>
    <w:p w14:paraId="30F0485B" w14:textId="77777777" w:rsidR="00D858A5" w:rsidRPr="00D858A5" w:rsidRDefault="00D858A5" w:rsidP="00D858A5">
      <w:pPr>
        <w:shd w:val="clear" w:color="auto" w:fill="FFFFFF"/>
        <w:bidi w:val="0"/>
        <w:spacing w:before="100" w:beforeAutospacing="1" w:after="100" w:afterAutospacing="1" w:line="240" w:lineRule="auto"/>
        <w:outlineLvl w:val="2"/>
        <w:rPr>
          <w:rFonts w:ascii="Roboto" w:eastAsia="Times New Roman" w:hAnsi="Roboto" w:cs="Times New Roman"/>
          <w:color w:val="DE0017"/>
          <w:sz w:val="20"/>
          <w:szCs w:val="20"/>
        </w:rPr>
      </w:pPr>
      <w:r w:rsidRPr="00D858A5">
        <w:rPr>
          <w:rFonts w:ascii="Roboto" w:eastAsia="Times New Roman" w:hAnsi="Roboto" w:cs="Times New Roman"/>
          <w:color w:val="DE0017"/>
          <w:sz w:val="20"/>
          <w:szCs w:val="20"/>
        </w:rPr>
        <w:t>The economical alternative.</w:t>
      </w:r>
    </w:p>
    <w:p w14:paraId="0D149A09" w14:textId="2F8FFE26" w:rsidR="00D858A5" w:rsidRPr="00D858A5" w:rsidRDefault="00D858A5" w:rsidP="00D858A5">
      <w:p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noProof/>
          <w:color w:val="5B5B5E"/>
          <w:sz w:val="20"/>
          <w:szCs w:val="20"/>
        </w:rPr>
        <w:drawing>
          <wp:inline distT="0" distB="0" distL="0" distR="0" wp14:anchorId="31E02D16" wp14:editId="27B06963">
            <wp:extent cx="4721358" cy="2819400"/>
            <wp:effectExtent l="0" t="0" r="3175"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7897" cy="2823305"/>
                    </a:xfrm>
                    <a:prstGeom prst="rect">
                      <a:avLst/>
                    </a:prstGeom>
                    <a:noFill/>
                    <a:ln>
                      <a:noFill/>
                    </a:ln>
                  </pic:spPr>
                </pic:pic>
              </a:graphicData>
            </a:graphic>
          </wp:inline>
        </w:drawing>
      </w:r>
    </w:p>
    <w:p w14:paraId="05C2F10C" w14:textId="77777777" w:rsidR="00D858A5" w:rsidRPr="00D858A5" w:rsidRDefault="00D858A5" w:rsidP="00D858A5">
      <w:pPr>
        <w:shd w:val="clear" w:color="auto" w:fill="FFFFFF"/>
        <w:bidi w:val="0"/>
        <w:spacing w:before="100" w:beforeAutospacing="1" w:after="100" w:afterAutospacing="1"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For cost-efficient engine overhauls, DEUTZ offers short and long blocks as a rapid and economically-priced alternative to a complete Xchange engine.</w:t>
      </w:r>
    </w:p>
    <w:p w14:paraId="22A61036" w14:textId="77777777" w:rsidR="00D858A5" w:rsidRPr="00D858A5" w:rsidRDefault="00D858A5" w:rsidP="00D858A5">
      <w:pPr>
        <w:shd w:val="clear" w:color="auto" w:fill="FFFFFF"/>
        <w:bidi w:val="0"/>
        <w:spacing w:before="100" w:beforeAutospacing="1" w:after="100" w:afterAutospacing="1"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The advantages at a glance:</w:t>
      </w:r>
    </w:p>
    <w:p w14:paraId="57C89998" w14:textId="77777777" w:rsidR="00D858A5" w:rsidRPr="00D858A5" w:rsidRDefault="00D858A5" w:rsidP="00D858A5">
      <w:pPr>
        <w:numPr>
          <w:ilvl w:val="0"/>
          <w:numId w:val="3"/>
        </w:num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Highest quality</w:t>
      </w:r>
    </w:p>
    <w:p w14:paraId="45B93BFA" w14:textId="77777777" w:rsidR="00D858A5" w:rsidRPr="00D858A5" w:rsidRDefault="00D858A5" w:rsidP="00D858A5">
      <w:pPr>
        <w:numPr>
          <w:ilvl w:val="0"/>
          <w:numId w:val="3"/>
        </w:num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Same warranty as new DEUTZ Parts</w:t>
      </w:r>
    </w:p>
    <w:p w14:paraId="6E3EC4E7" w14:textId="77777777" w:rsidR="00D858A5" w:rsidRPr="00D858A5" w:rsidRDefault="00D858A5" w:rsidP="00D858A5">
      <w:pPr>
        <w:numPr>
          <w:ilvl w:val="0"/>
          <w:numId w:val="3"/>
        </w:num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Low prices</w:t>
      </w:r>
    </w:p>
    <w:p w14:paraId="7914BF03" w14:textId="77777777" w:rsidR="00D858A5" w:rsidRPr="00D858A5" w:rsidRDefault="00D858A5" w:rsidP="00D858A5">
      <w:pPr>
        <w:numPr>
          <w:ilvl w:val="0"/>
          <w:numId w:val="3"/>
        </w:num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High availability</w:t>
      </w:r>
    </w:p>
    <w:p w14:paraId="2BF0C1EA" w14:textId="77777777" w:rsidR="00D858A5" w:rsidRPr="00D858A5" w:rsidRDefault="00D858A5" w:rsidP="00D858A5">
      <w:pPr>
        <w:numPr>
          <w:ilvl w:val="0"/>
          <w:numId w:val="3"/>
        </w:num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Quick and simple processing</w:t>
      </w:r>
    </w:p>
    <w:p w14:paraId="4E4BF02B" w14:textId="77777777" w:rsidR="00D858A5" w:rsidRPr="00D858A5" w:rsidRDefault="00D858A5" w:rsidP="00D858A5">
      <w:pPr>
        <w:numPr>
          <w:ilvl w:val="0"/>
          <w:numId w:val="3"/>
        </w:num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Professional consulting</w:t>
      </w:r>
    </w:p>
    <w:p w14:paraId="52498A5F" w14:textId="77777777" w:rsidR="00D858A5" w:rsidRPr="00D858A5" w:rsidRDefault="00D858A5" w:rsidP="00D858A5">
      <w:pPr>
        <w:shd w:val="clear" w:color="auto" w:fill="FFFFFF"/>
        <w:bidi w:val="0"/>
        <w:spacing w:before="100" w:beforeAutospacing="1" w:after="100" w:afterAutospacing="1" w:line="240" w:lineRule="auto"/>
        <w:outlineLvl w:val="2"/>
        <w:rPr>
          <w:rFonts w:ascii="Roboto" w:eastAsia="Times New Roman" w:hAnsi="Roboto" w:cs="Times New Roman"/>
          <w:b/>
          <w:bCs/>
          <w:color w:val="5B5B5E"/>
          <w:sz w:val="20"/>
          <w:szCs w:val="20"/>
          <w:u w:val="single"/>
        </w:rPr>
      </w:pPr>
      <w:proofErr w:type="spellStart"/>
      <w:r w:rsidRPr="00D858A5">
        <w:rPr>
          <w:rFonts w:ascii="Roboto" w:eastAsia="Times New Roman" w:hAnsi="Roboto" w:cs="Times New Roman"/>
          <w:b/>
          <w:bCs/>
          <w:color w:val="5B5B5E"/>
          <w:sz w:val="20"/>
          <w:szCs w:val="20"/>
          <w:u w:val="single"/>
        </w:rPr>
        <w:t>Shortblock</w:t>
      </w:r>
      <w:proofErr w:type="spellEnd"/>
    </w:p>
    <w:p w14:paraId="6A4E35CD" w14:textId="77777777" w:rsidR="00D858A5" w:rsidRPr="00D858A5" w:rsidRDefault="00D858A5" w:rsidP="00D858A5">
      <w:pPr>
        <w:shd w:val="clear" w:color="auto" w:fill="FFFFFF"/>
        <w:bidi w:val="0"/>
        <w:spacing w:before="100" w:beforeAutospacing="1" w:after="100" w:afterAutospacing="1"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Short blocks contain the refurbished core engine including the crankcase and core components such as camshaft, crankshaft, piston rods and pistons as well as the engine gasket set. DEUTZ medium-cooled 4 -8 Liter short blocks are equipped with the oil pump as an additional component.</w:t>
      </w:r>
    </w:p>
    <w:p w14:paraId="5572EAC3" w14:textId="77777777" w:rsidR="00D858A5" w:rsidRPr="00D858A5" w:rsidRDefault="00D858A5" w:rsidP="00D858A5">
      <w:pPr>
        <w:shd w:val="clear" w:color="auto" w:fill="FFFFFF"/>
        <w:bidi w:val="0"/>
        <w:spacing w:before="100" w:beforeAutospacing="1" w:after="100" w:afterAutospacing="1" w:line="240" w:lineRule="auto"/>
        <w:outlineLvl w:val="2"/>
        <w:rPr>
          <w:rFonts w:ascii="Roboto" w:eastAsia="Times New Roman" w:hAnsi="Roboto" w:cs="Times New Roman"/>
          <w:b/>
          <w:bCs/>
          <w:color w:val="5B5B5E"/>
          <w:sz w:val="20"/>
          <w:szCs w:val="20"/>
          <w:u w:val="single"/>
        </w:rPr>
      </w:pPr>
      <w:proofErr w:type="spellStart"/>
      <w:r w:rsidRPr="00D858A5">
        <w:rPr>
          <w:rFonts w:ascii="Roboto" w:eastAsia="Times New Roman" w:hAnsi="Roboto" w:cs="Times New Roman"/>
          <w:b/>
          <w:bCs/>
          <w:color w:val="5B5B5E"/>
          <w:sz w:val="20"/>
          <w:szCs w:val="20"/>
          <w:u w:val="single"/>
        </w:rPr>
        <w:t>Longblock</w:t>
      </w:r>
      <w:proofErr w:type="spellEnd"/>
    </w:p>
    <w:p w14:paraId="34A52D42" w14:textId="77777777" w:rsidR="00D858A5" w:rsidRPr="00D858A5" w:rsidRDefault="00D858A5" w:rsidP="00D858A5">
      <w:pPr>
        <w:shd w:val="clear" w:color="auto" w:fill="FFFFFF"/>
        <w:bidi w:val="0"/>
        <w:spacing w:before="100" w:beforeAutospacing="1" w:after="100" w:afterAutospacing="1"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Long blocks additionally contain the valve control system as well as the complete cylinder head.</w:t>
      </w:r>
    </w:p>
    <w:p w14:paraId="3FC5FE77" w14:textId="1EB3B809" w:rsidR="00D858A5" w:rsidRPr="00D858A5" w:rsidRDefault="00D858A5" w:rsidP="00D858A5">
      <w:pPr>
        <w:shd w:val="clear" w:color="auto" w:fill="FFFFFF"/>
        <w:bidi w:val="0"/>
        <w:spacing w:after="0" w:line="240" w:lineRule="auto"/>
        <w:rPr>
          <w:rFonts w:ascii="Roboto" w:eastAsia="Times New Roman" w:hAnsi="Roboto" w:cs="Times New Roman"/>
          <w:color w:val="5B5B5E"/>
          <w:sz w:val="20"/>
          <w:szCs w:val="20"/>
        </w:rPr>
      </w:pPr>
    </w:p>
    <w:p w14:paraId="64A207BA" w14:textId="77777777" w:rsidR="00D858A5" w:rsidRDefault="00D858A5" w:rsidP="00D858A5">
      <w:pPr>
        <w:shd w:val="clear" w:color="auto" w:fill="FFFFFF"/>
        <w:bidi w:val="0"/>
        <w:spacing w:after="0" w:line="240" w:lineRule="auto"/>
        <w:outlineLvl w:val="1"/>
        <w:rPr>
          <w:rFonts w:ascii="Roboto" w:eastAsia="Times New Roman" w:hAnsi="Roboto" w:cs="Times New Roman"/>
          <w:b/>
          <w:bCs/>
          <w:color w:val="5B5B5E"/>
          <w:sz w:val="20"/>
          <w:szCs w:val="20"/>
          <w:u w:val="single"/>
        </w:rPr>
      </w:pPr>
    </w:p>
    <w:p w14:paraId="622D25E1" w14:textId="77777777" w:rsidR="00D858A5" w:rsidRDefault="00D858A5" w:rsidP="00D858A5">
      <w:pPr>
        <w:shd w:val="clear" w:color="auto" w:fill="FFFFFF"/>
        <w:bidi w:val="0"/>
        <w:spacing w:after="0" w:line="240" w:lineRule="auto"/>
        <w:outlineLvl w:val="1"/>
        <w:rPr>
          <w:rFonts w:ascii="Roboto" w:eastAsia="Times New Roman" w:hAnsi="Roboto" w:cs="Times New Roman"/>
          <w:b/>
          <w:bCs/>
          <w:color w:val="5B5B5E"/>
          <w:sz w:val="20"/>
          <w:szCs w:val="20"/>
          <w:u w:val="single"/>
        </w:rPr>
      </w:pPr>
    </w:p>
    <w:p w14:paraId="6DDA4572" w14:textId="77777777" w:rsidR="00D858A5" w:rsidRDefault="00D858A5" w:rsidP="00D858A5">
      <w:pPr>
        <w:shd w:val="clear" w:color="auto" w:fill="FFFFFF"/>
        <w:bidi w:val="0"/>
        <w:spacing w:after="0" w:line="240" w:lineRule="auto"/>
        <w:outlineLvl w:val="1"/>
        <w:rPr>
          <w:rFonts w:ascii="Roboto" w:eastAsia="Times New Roman" w:hAnsi="Roboto" w:cs="Times New Roman"/>
          <w:b/>
          <w:bCs/>
          <w:color w:val="5B5B5E"/>
          <w:sz w:val="20"/>
          <w:szCs w:val="20"/>
          <w:u w:val="single"/>
        </w:rPr>
      </w:pPr>
    </w:p>
    <w:p w14:paraId="4B61DA14" w14:textId="77777777" w:rsidR="00D858A5" w:rsidRDefault="00D858A5" w:rsidP="00D858A5">
      <w:pPr>
        <w:shd w:val="clear" w:color="auto" w:fill="FFFFFF"/>
        <w:bidi w:val="0"/>
        <w:spacing w:after="0" w:line="240" w:lineRule="auto"/>
        <w:outlineLvl w:val="1"/>
        <w:rPr>
          <w:rFonts w:ascii="Roboto" w:eastAsia="Times New Roman" w:hAnsi="Roboto" w:cs="Times New Roman"/>
          <w:b/>
          <w:bCs/>
          <w:color w:val="5B5B5E"/>
          <w:sz w:val="20"/>
          <w:szCs w:val="20"/>
          <w:u w:val="single"/>
        </w:rPr>
      </w:pPr>
    </w:p>
    <w:p w14:paraId="5D4D824C" w14:textId="77777777" w:rsidR="00D858A5" w:rsidRDefault="00D858A5" w:rsidP="00D858A5">
      <w:pPr>
        <w:shd w:val="clear" w:color="auto" w:fill="FFFFFF"/>
        <w:bidi w:val="0"/>
        <w:spacing w:after="0" w:line="240" w:lineRule="auto"/>
        <w:outlineLvl w:val="1"/>
        <w:rPr>
          <w:rFonts w:ascii="Roboto" w:eastAsia="Times New Roman" w:hAnsi="Roboto" w:cs="Times New Roman"/>
          <w:b/>
          <w:bCs/>
          <w:color w:val="5B5B5E"/>
          <w:sz w:val="20"/>
          <w:szCs w:val="20"/>
          <w:u w:val="single"/>
        </w:rPr>
      </w:pPr>
    </w:p>
    <w:p w14:paraId="09897202" w14:textId="77777777" w:rsidR="00D858A5" w:rsidRDefault="00D858A5" w:rsidP="00D858A5">
      <w:pPr>
        <w:shd w:val="clear" w:color="auto" w:fill="FFFFFF"/>
        <w:bidi w:val="0"/>
        <w:spacing w:after="0" w:line="240" w:lineRule="auto"/>
        <w:outlineLvl w:val="1"/>
        <w:rPr>
          <w:rFonts w:ascii="Roboto" w:eastAsia="Times New Roman" w:hAnsi="Roboto" w:cs="Times New Roman"/>
          <w:b/>
          <w:bCs/>
          <w:color w:val="5B5B5E"/>
          <w:sz w:val="20"/>
          <w:szCs w:val="20"/>
          <w:u w:val="single"/>
        </w:rPr>
      </w:pPr>
    </w:p>
    <w:p w14:paraId="5F8659B6" w14:textId="77777777" w:rsidR="00D858A5" w:rsidRDefault="00D858A5" w:rsidP="00D858A5">
      <w:pPr>
        <w:shd w:val="clear" w:color="auto" w:fill="FFFFFF"/>
        <w:bidi w:val="0"/>
        <w:spacing w:after="0" w:line="240" w:lineRule="auto"/>
        <w:outlineLvl w:val="1"/>
        <w:rPr>
          <w:rFonts w:ascii="Roboto" w:eastAsia="Times New Roman" w:hAnsi="Roboto" w:cs="Times New Roman"/>
          <w:b/>
          <w:bCs/>
          <w:color w:val="5B5B5E"/>
          <w:sz w:val="20"/>
          <w:szCs w:val="20"/>
          <w:u w:val="single"/>
        </w:rPr>
      </w:pPr>
    </w:p>
    <w:p w14:paraId="10A69C4C" w14:textId="78E76122" w:rsidR="00D858A5" w:rsidRPr="00D858A5" w:rsidRDefault="00D858A5" w:rsidP="00D858A5">
      <w:pPr>
        <w:shd w:val="clear" w:color="auto" w:fill="FFFFFF"/>
        <w:bidi w:val="0"/>
        <w:spacing w:after="0" w:line="240" w:lineRule="auto"/>
        <w:outlineLvl w:val="1"/>
        <w:rPr>
          <w:rFonts w:ascii="Roboto" w:eastAsia="Times New Roman" w:hAnsi="Roboto" w:cs="Times New Roman"/>
          <w:b/>
          <w:bCs/>
          <w:color w:val="5B5B5E"/>
          <w:sz w:val="20"/>
          <w:szCs w:val="20"/>
          <w:u w:val="single"/>
        </w:rPr>
      </w:pPr>
      <w:r w:rsidRPr="00D858A5">
        <w:rPr>
          <w:rFonts w:ascii="Roboto" w:eastAsia="Times New Roman" w:hAnsi="Roboto" w:cs="Times New Roman"/>
          <w:b/>
          <w:bCs/>
          <w:color w:val="5B5B5E"/>
          <w:sz w:val="20"/>
          <w:szCs w:val="20"/>
          <w:highlight w:val="yellow"/>
          <w:u w:val="single"/>
        </w:rPr>
        <w:lastRenderedPageBreak/>
        <w:t>Xchange Engine</w:t>
      </w:r>
    </w:p>
    <w:p w14:paraId="62C6CA47" w14:textId="77777777" w:rsidR="00D858A5" w:rsidRPr="00D858A5" w:rsidRDefault="00D858A5" w:rsidP="00D858A5">
      <w:pPr>
        <w:shd w:val="clear" w:color="auto" w:fill="FFFFFF"/>
        <w:bidi w:val="0"/>
        <w:spacing w:before="100" w:beforeAutospacing="1" w:after="100" w:afterAutospacing="1" w:line="240" w:lineRule="auto"/>
        <w:outlineLvl w:val="2"/>
        <w:rPr>
          <w:rFonts w:ascii="Roboto" w:eastAsia="Times New Roman" w:hAnsi="Roboto" w:cs="Times New Roman"/>
          <w:color w:val="DE0017"/>
          <w:sz w:val="20"/>
          <w:szCs w:val="20"/>
        </w:rPr>
      </w:pPr>
      <w:r w:rsidRPr="00D858A5">
        <w:rPr>
          <w:rFonts w:ascii="Roboto" w:eastAsia="Times New Roman" w:hAnsi="Roboto" w:cs="Times New Roman"/>
          <w:color w:val="DE0017"/>
          <w:sz w:val="20"/>
          <w:szCs w:val="20"/>
        </w:rPr>
        <w:t>Fast availability.</w:t>
      </w:r>
    </w:p>
    <w:p w14:paraId="7F4AE83F" w14:textId="7E7F87C3" w:rsidR="00D858A5" w:rsidRPr="00D858A5" w:rsidRDefault="00D858A5" w:rsidP="00D858A5">
      <w:pPr>
        <w:shd w:val="clear" w:color="auto" w:fill="FFFFFF"/>
        <w:bidi w:val="0"/>
        <w:spacing w:after="0" w:line="240" w:lineRule="auto"/>
        <w:rPr>
          <w:rFonts w:ascii="Roboto" w:eastAsia="Times New Roman" w:hAnsi="Roboto" w:cs="Times New Roman"/>
          <w:color w:val="5B5B5E"/>
          <w:sz w:val="20"/>
          <w:szCs w:val="20"/>
        </w:rPr>
      </w:pPr>
    </w:p>
    <w:p w14:paraId="77EA6E5E" w14:textId="4FFEE57C" w:rsidR="00D858A5" w:rsidRPr="00D858A5" w:rsidRDefault="00D858A5" w:rsidP="00D858A5">
      <w:p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noProof/>
          <w:color w:val="5B5B5E"/>
          <w:sz w:val="20"/>
          <w:szCs w:val="20"/>
        </w:rPr>
        <w:drawing>
          <wp:inline distT="0" distB="0" distL="0" distR="0" wp14:anchorId="0093EFAE" wp14:editId="4265A1D9">
            <wp:extent cx="5274310" cy="1861820"/>
            <wp:effectExtent l="0" t="0" r="2540" b="508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861820"/>
                    </a:xfrm>
                    <a:prstGeom prst="rect">
                      <a:avLst/>
                    </a:prstGeom>
                    <a:noFill/>
                    <a:ln>
                      <a:noFill/>
                    </a:ln>
                  </pic:spPr>
                </pic:pic>
              </a:graphicData>
            </a:graphic>
          </wp:inline>
        </w:drawing>
      </w:r>
    </w:p>
    <w:p w14:paraId="77990A06" w14:textId="77777777" w:rsidR="00D858A5" w:rsidRPr="00D858A5" w:rsidRDefault="00D858A5" w:rsidP="00D858A5">
      <w:pPr>
        <w:shd w:val="clear" w:color="auto" w:fill="FFFFFF"/>
        <w:bidi w:val="0"/>
        <w:spacing w:before="100" w:beforeAutospacing="1" w:after="100" w:afterAutospacing="1"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The fast and economical alternative.</w:t>
      </w:r>
    </w:p>
    <w:p w14:paraId="45228E60" w14:textId="77777777" w:rsidR="00D858A5" w:rsidRPr="00D858A5" w:rsidRDefault="00D858A5" w:rsidP="00D858A5">
      <w:p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From construction machines, pumps, vehicles, underground mining equipment, power units in ships to the agricultural sector: DEUTZ Xchange engines are available for each machine age and all engine types of the past 45 years.</w:t>
      </w:r>
    </w:p>
    <w:p w14:paraId="59BCDF00" w14:textId="77777777" w:rsidR="00D858A5" w:rsidRPr="00D858A5" w:rsidRDefault="00D858A5" w:rsidP="00D858A5">
      <w:pPr>
        <w:numPr>
          <w:ilvl w:val="0"/>
          <w:numId w:val="4"/>
        </w:num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More than 150 years of experience in engine construction</w:t>
      </w:r>
    </w:p>
    <w:p w14:paraId="3DC3F2F1" w14:textId="77777777" w:rsidR="00D858A5" w:rsidRPr="00D858A5" w:rsidRDefault="00D858A5" w:rsidP="00D858A5">
      <w:pPr>
        <w:numPr>
          <w:ilvl w:val="0"/>
          <w:numId w:val="4"/>
        </w:num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Worldwide authorized DEUTZ service network</w:t>
      </w:r>
    </w:p>
    <w:p w14:paraId="214BEFA1" w14:textId="77777777" w:rsidR="00D858A5" w:rsidRPr="00D858A5" w:rsidRDefault="00D858A5" w:rsidP="00D858A5">
      <w:pPr>
        <w:numPr>
          <w:ilvl w:val="0"/>
          <w:numId w:val="4"/>
        </w:num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Disassembly, cleaning, parts testing and replacement, assembly and inspection are all performed according to DEUTZ specifications</w:t>
      </w:r>
    </w:p>
    <w:p w14:paraId="7934B26D" w14:textId="77777777" w:rsidR="00D858A5" w:rsidRPr="00D858A5" w:rsidRDefault="00D858A5" w:rsidP="00D858A5">
      <w:pPr>
        <w:numPr>
          <w:ilvl w:val="0"/>
          <w:numId w:val="4"/>
        </w:num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All engines are brought up to the latest technical stage of development</w:t>
      </w:r>
    </w:p>
    <w:p w14:paraId="75ADEF9D" w14:textId="77777777" w:rsidR="00D858A5" w:rsidRPr="00D858A5" w:rsidRDefault="00D858A5" w:rsidP="00D858A5">
      <w:pPr>
        <w:numPr>
          <w:ilvl w:val="0"/>
          <w:numId w:val="4"/>
        </w:num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Warranty equivalent to new DEUTZ products</w:t>
      </w:r>
    </w:p>
    <w:p w14:paraId="2CCE4928" w14:textId="77777777" w:rsidR="00D858A5" w:rsidRPr="00D858A5" w:rsidRDefault="00D858A5" w:rsidP="00D858A5">
      <w:pPr>
        <w:numPr>
          <w:ilvl w:val="0"/>
          <w:numId w:val="4"/>
        </w:num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No hidden costs, easy-to-track investments over the entire service life</w:t>
      </w:r>
    </w:p>
    <w:p w14:paraId="00D94566" w14:textId="0EB1FC63" w:rsidR="00D858A5" w:rsidRPr="00D858A5" w:rsidRDefault="00D858A5" w:rsidP="00D858A5">
      <w:pPr>
        <w:shd w:val="clear" w:color="auto" w:fill="FFFFFF"/>
        <w:bidi w:val="0"/>
        <w:spacing w:after="0" w:line="240" w:lineRule="auto"/>
        <w:rPr>
          <w:rFonts w:ascii="Roboto" w:eastAsia="Times New Roman" w:hAnsi="Roboto" w:cs="Times New Roman"/>
          <w:color w:val="5B5B5E"/>
          <w:sz w:val="20"/>
          <w:szCs w:val="20"/>
        </w:rPr>
      </w:pPr>
      <w:r w:rsidRPr="00D858A5">
        <w:rPr>
          <w:rFonts w:ascii="Roboto" w:eastAsia="Times New Roman" w:hAnsi="Roboto" w:cs="Times New Roman"/>
          <w:noProof/>
          <w:color w:val="5B5B5E"/>
          <w:sz w:val="20"/>
          <w:szCs w:val="20"/>
        </w:rPr>
        <w:drawing>
          <wp:inline distT="0" distB="0" distL="0" distR="0" wp14:anchorId="465EA7C6" wp14:editId="3157C1C9">
            <wp:extent cx="5274310" cy="2967990"/>
            <wp:effectExtent l="0" t="0" r="2540" b="381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967990"/>
                    </a:xfrm>
                    <a:prstGeom prst="rect">
                      <a:avLst/>
                    </a:prstGeom>
                    <a:noFill/>
                    <a:ln>
                      <a:noFill/>
                    </a:ln>
                  </pic:spPr>
                </pic:pic>
              </a:graphicData>
            </a:graphic>
          </wp:inline>
        </w:drawing>
      </w:r>
    </w:p>
    <w:p w14:paraId="2A480092" w14:textId="2945D1E5" w:rsidR="00D858A5" w:rsidRPr="00D858A5" w:rsidRDefault="00D858A5" w:rsidP="00D858A5">
      <w:pPr>
        <w:shd w:val="clear" w:color="auto" w:fill="FFFFFF"/>
        <w:bidi w:val="0"/>
        <w:spacing w:after="0" w:line="240" w:lineRule="auto"/>
        <w:rPr>
          <w:rFonts w:ascii="Roboto" w:eastAsia="Times New Roman" w:hAnsi="Roboto" w:cs="Times New Roman"/>
          <w:color w:val="5B5B5E"/>
          <w:sz w:val="20"/>
          <w:szCs w:val="20"/>
        </w:rPr>
      </w:pPr>
    </w:p>
    <w:p w14:paraId="274AA274" w14:textId="77777777" w:rsidR="00D858A5" w:rsidRPr="00D858A5" w:rsidRDefault="00D858A5" w:rsidP="00D858A5">
      <w:pPr>
        <w:shd w:val="clear" w:color="auto" w:fill="FFFFFF"/>
        <w:bidi w:val="0"/>
        <w:spacing w:after="0" w:line="240" w:lineRule="auto"/>
        <w:outlineLvl w:val="1"/>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DEUTZ Xchange Reman Process</w:t>
      </w:r>
    </w:p>
    <w:p w14:paraId="75471112" w14:textId="77777777" w:rsidR="00D858A5" w:rsidRPr="00D858A5" w:rsidRDefault="00D858A5" w:rsidP="00D858A5">
      <w:pPr>
        <w:shd w:val="clear" w:color="auto" w:fill="FFFFFF"/>
        <w:bidi w:val="0"/>
        <w:spacing w:before="100" w:beforeAutospacing="1" w:after="100" w:afterAutospacing="1" w:line="240" w:lineRule="auto"/>
        <w:rPr>
          <w:rFonts w:ascii="Roboto" w:eastAsia="Times New Roman" w:hAnsi="Roboto" w:cs="Times New Roman"/>
          <w:color w:val="5B5B5E"/>
          <w:sz w:val="20"/>
          <w:szCs w:val="20"/>
        </w:rPr>
      </w:pPr>
      <w:r w:rsidRPr="00D858A5">
        <w:rPr>
          <w:rFonts w:ascii="Roboto" w:eastAsia="Times New Roman" w:hAnsi="Roboto" w:cs="Times New Roman"/>
          <w:color w:val="5B5B5E"/>
          <w:sz w:val="20"/>
          <w:szCs w:val="20"/>
        </w:rPr>
        <w:t>With our DEUTZ Xchange reconditioning process you will receive a DEUTZ Xchange engine with the highest quality standards. Here you can gain an insight into the individual process steps that guarantee a product that is manufactured with and according to the latest technical know-how on state-of-the-art machines.</w:t>
      </w:r>
    </w:p>
    <w:p w14:paraId="079027EE" w14:textId="77777777" w:rsidR="00D858A5" w:rsidRPr="00D858A5" w:rsidRDefault="00D858A5">
      <w:pPr>
        <w:rPr>
          <w:rFonts w:hint="cs"/>
          <w:sz w:val="20"/>
          <w:szCs w:val="20"/>
        </w:rPr>
      </w:pPr>
    </w:p>
    <w:sectPr w:rsidR="00D858A5" w:rsidRPr="00D858A5" w:rsidSect="00F3289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4420"/>
    <w:multiLevelType w:val="multilevel"/>
    <w:tmpl w:val="914C7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A6FF5"/>
    <w:multiLevelType w:val="multilevel"/>
    <w:tmpl w:val="91AC1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D4241"/>
    <w:multiLevelType w:val="multilevel"/>
    <w:tmpl w:val="F9E8CE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AD5D8A"/>
    <w:multiLevelType w:val="multilevel"/>
    <w:tmpl w:val="6E787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A5"/>
    <w:rsid w:val="00D858A5"/>
    <w:rsid w:val="00F328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EA65"/>
  <w15:chartTrackingRefBased/>
  <w15:docId w15:val="{4A3C949F-7602-4F5A-81E7-0AD4DAC7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0"/>
    <w:uiPriority w:val="9"/>
    <w:qFormat/>
    <w:rsid w:val="00D858A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858A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858A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858A5"/>
    <w:rPr>
      <w:rFonts w:ascii="Times New Roman" w:eastAsia="Times New Roman" w:hAnsi="Times New Roman" w:cs="Times New Roman"/>
      <w:b/>
      <w:bCs/>
      <w:kern w:val="36"/>
      <w:sz w:val="48"/>
      <w:szCs w:val="48"/>
    </w:rPr>
  </w:style>
  <w:style w:type="character" w:customStyle="1" w:styleId="20">
    <w:name w:val="כותרת 2 תו"/>
    <w:basedOn w:val="a0"/>
    <w:link w:val="2"/>
    <w:uiPriority w:val="9"/>
    <w:rsid w:val="00D858A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D858A5"/>
    <w:rPr>
      <w:rFonts w:ascii="Times New Roman" w:eastAsia="Times New Roman" w:hAnsi="Times New Roman" w:cs="Times New Roman"/>
      <w:b/>
      <w:bCs/>
      <w:sz w:val="27"/>
      <w:szCs w:val="27"/>
    </w:rPr>
  </w:style>
  <w:style w:type="paragraph" w:styleId="NormalWeb">
    <w:name w:val="Normal (Web)"/>
    <w:basedOn w:val="a"/>
    <w:uiPriority w:val="99"/>
    <w:semiHidden/>
    <w:unhideWhenUsed/>
    <w:rsid w:val="00D858A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D85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150739">
      <w:bodyDiv w:val="1"/>
      <w:marLeft w:val="0"/>
      <w:marRight w:val="0"/>
      <w:marTop w:val="0"/>
      <w:marBottom w:val="0"/>
      <w:divBdr>
        <w:top w:val="none" w:sz="0" w:space="0" w:color="auto"/>
        <w:left w:val="none" w:sz="0" w:space="0" w:color="auto"/>
        <w:bottom w:val="none" w:sz="0" w:space="0" w:color="auto"/>
        <w:right w:val="none" w:sz="0" w:space="0" w:color="auto"/>
      </w:divBdr>
      <w:divsChild>
        <w:div w:id="1227686443">
          <w:marLeft w:val="0"/>
          <w:marRight w:val="0"/>
          <w:marTop w:val="0"/>
          <w:marBottom w:val="0"/>
          <w:divBdr>
            <w:top w:val="none" w:sz="0" w:space="0" w:color="auto"/>
            <w:left w:val="none" w:sz="0" w:space="0" w:color="auto"/>
            <w:bottom w:val="none" w:sz="0" w:space="0" w:color="auto"/>
            <w:right w:val="none" w:sz="0" w:space="0" w:color="auto"/>
          </w:divBdr>
        </w:div>
        <w:div w:id="1666592085">
          <w:marLeft w:val="0"/>
          <w:marRight w:val="0"/>
          <w:marTop w:val="0"/>
          <w:marBottom w:val="0"/>
          <w:divBdr>
            <w:top w:val="none" w:sz="0" w:space="0" w:color="auto"/>
            <w:left w:val="none" w:sz="0" w:space="0" w:color="auto"/>
            <w:bottom w:val="none" w:sz="0" w:space="0" w:color="auto"/>
            <w:right w:val="none" w:sz="0" w:space="0" w:color="auto"/>
          </w:divBdr>
        </w:div>
        <w:div w:id="573004933">
          <w:marLeft w:val="0"/>
          <w:marRight w:val="0"/>
          <w:marTop w:val="0"/>
          <w:marBottom w:val="0"/>
          <w:divBdr>
            <w:top w:val="none" w:sz="0" w:space="0" w:color="auto"/>
            <w:left w:val="none" w:sz="0" w:space="0" w:color="auto"/>
            <w:bottom w:val="none" w:sz="0" w:space="0" w:color="auto"/>
            <w:right w:val="none" w:sz="0" w:space="0" w:color="auto"/>
          </w:divBdr>
        </w:div>
        <w:div w:id="2123302811">
          <w:marLeft w:val="0"/>
          <w:marRight w:val="0"/>
          <w:marTop w:val="0"/>
          <w:marBottom w:val="0"/>
          <w:divBdr>
            <w:top w:val="none" w:sz="0" w:space="0" w:color="auto"/>
            <w:left w:val="none" w:sz="0" w:space="0" w:color="auto"/>
            <w:bottom w:val="none" w:sz="0" w:space="0" w:color="auto"/>
            <w:right w:val="none" w:sz="0" w:space="0" w:color="auto"/>
          </w:divBdr>
        </w:div>
        <w:div w:id="1246066917">
          <w:marLeft w:val="0"/>
          <w:marRight w:val="0"/>
          <w:marTop w:val="0"/>
          <w:marBottom w:val="0"/>
          <w:divBdr>
            <w:top w:val="none" w:sz="0" w:space="0" w:color="auto"/>
            <w:left w:val="none" w:sz="0" w:space="0" w:color="auto"/>
            <w:bottom w:val="none" w:sz="0" w:space="0" w:color="auto"/>
            <w:right w:val="none" w:sz="0" w:space="0" w:color="auto"/>
          </w:divBdr>
        </w:div>
      </w:divsChild>
    </w:div>
    <w:div w:id="1025401510">
      <w:bodyDiv w:val="1"/>
      <w:marLeft w:val="0"/>
      <w:marRight w:val="0"/>
      <w:marTop w:val="0"/>
      <w:marBottom w:val="0"/>
      <w:divBdr>
        <w:top w:val="none" w:sz="0" w:space="0" w:color="auto"/>
        <w:left w:val="none" w:sz="0" w:space="0" w:color="auto"/>
        <w:bottom w:val="none" w:sz="0" w:space="0" w:color="auto"/>
        <w:right w:val="none" w:sz="0" w:space="0" w:color="auto"/>
      </w:divBdr>
      <w:divsChild>
        <w:div w:id="2060204031">
          <w:marLeft w:val="0"/>
          <w:marRight w:val="0"/>
          <w:marTop w:val="0"/>
          <w:marBottom w:val="0"/>
          <w:divBdr>
            <w:top w:val="none" w:sz="0" w:space="0" w:color="auto"/>
            <w:left w:val="none" w:sz="0" w:space="0" w:color="auto"/>
            <w:bottom w:val="none" w:sz="0" w:space="0" w:color="auto"/>
            <w:right w:val="none" w:sz="0" w:space="0" w:color="auto"/>
          </w:divBdr>
        </w:div>
        <w:div w:id="348679443">
          <w:marLeft w:val="0"/>
          <w:marRight w:val="0"/>
          <w:marTop w:val="0"/>
          <w:marBottom w:val="0"/>
          <w:divBdr>
            <w:top w:val="none" w:sz="0" w:space="0" w:color="auto"/>
            <w:left w:val="none" w:sz="0" w:space="0" w:color="auto"/>
            <w:bottom w:val="none" w:sz="0" w:space="0" w:color="auto"/>
            <w:right w:val="none" w:sz="0" w:space="0" w:color="auto"/>
          </w:divBdr>
          <w:divsChild>
            <w:div w:id="1003515305">
              <w:marLeft w:val="0"/>
              <w:marRight w:val="0"/>
              <w:marTop w:val="0"/>
              <w:marBottom w:val="0"/>
              <w:divBdr>
                <w:top w:val="none" w:sz="0" w:space="0" w:color="auto"/>
                <w:left w:val="none" w:sz="0" w:space="0" w:color="auto"/>
                <w:bottom w:val="none" w:sz="0" w:space="0" w:color="auto"/>
                <w:right w:val="none" w:sz="0" w:space="0" w:color="auto"/>
              </w:divBdr>
              <w:divsChild>
                <w:div w:id="1984499781">
                  <w:marLeft w:val="0"/>
                  <w:marRight w:val="0"/>
                  <w:marTop w:val="0"/>
                  <w:marBottom w:val="0"/>
                  <w:divBdr>
                    <w:top w:val="none" w:sz="0" w:space="0" w:color="auto"/>
                    <w:left w:val="none" w:sz="0" w:space="0" w:color="auto"/>
                    <w:bottom w:val="none" w:sz="0" w:space="0" w:color="auto"/>
                    <w:right w:val="none" w:sz="0" w:space="0" w:color="auto"/>
                  </w:divBdr>
                  <w:divsChild>
                    <w:div w:id="1426923131">
                      <w:marLeft w:val="0"/>
                      <w:marRight w:val="0"/>
                      <w:marTop w:val="0"/>
                      <w:marBottom w:val="0"/>
                      <w:divBdr>
                        <w:top w:val="none" w:sz="0" w:space="0" w:color="auto"/>
                        <w:left w:val="none" w:sz="0" w:space="0" w:color="auto"/>
                        <w:bottom w:val="none" w:sz="0" w:space="0" w:color="auto"/>
                        <w:right w:val="none" w:sz="0" w:space="0" w:color="auto"/>
                      </w:divBdr>
                      <w:divsChild>
                        <w:div w:id="1235047168">
                          <w:marLeft w:val="0"/>
                          <w:marRight w:val="0"/>
                          <w:marTop w:val="0"/>
                          <w:marBottom w:val="0"/>
                          <w:divBdr>
                            <w:top w:val="none" w:sz="0" w:space="0" w:color="auto"/>
                            <w:left w:val="none" w:sz="0" w:space="0" w:color="auto"/>
                            <w:bottom w:val="none" w:sz="0" w:space="0" w:color="auto"/>
                            <w:right w:val="none" w:sz="0" w:space="0" w:color="auto"/>
                          </w:divBdr>
                        </w:div>
                      </w:divsChild>
                    </w:div>
                    <w:div w:id="496531527">
                      <w:marLeft w:val="0"/>
                      <w:marRight w:val="0"/>
                      <w:marTop w:val="0"/>
                      <w:marBottom w:val="0"/>
                      <w:divBdr>
                        <w:top w:val="none" w:sz="0" w:space="0" w:color="auto"/>
                        <w:left w:val="none" w:sz="0" w:space="0" w:color="auto"/>
                        <w:bottom w:val="none" w:sz="0" w:space="0" w:color="auto"/>
                        <w:right w:val="none" w:sz="0" w:space="0" w:color="auto"/>
                      </w:divBdr>
                      <w:divsChild>
                        <w:div w:id="15368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003554">
          <w:marLeft w:val="0"/>
          <w:marRight w:val="0"/>
          <w:marTop w:val="0"/>
          <w:marBottom w:val="0"/>
          <w:divBdr>
            <w:top w:val="none" w:sz="0" w:space="0" w:color="auto"/>
            <w:left w:val="none" w:sz="0" w:space="0" w:color="auto"/>
            <w:bottom w:val="none" w:sz="0" w:space="0" w:color="auto"/>
            <w:right w:val="none" w:sz="0" w:space="0" w:color="auto"/>
          </w:divBdr>
        </w:div>
        <w:div w:id="725253978">
          <w:marLeft w:val="0"/>
          <w:marRight w:val="0"/>
          <w:marTop w:val="0"/>
          <w:marBottom w:val="0"/>
          <w:divBdr>
            <w:top w:val="none" w:sz="0" w:space="0" w:color="auto"/>
            <w:left w:val="none" w:sz="0" w:space="0" w:color="auto"/>
            <w:bottom w:val="none" w:sz="0" w:space="0" w:color="auto"/>
            <w:right w:val="none" w:sz="0" w:space="0" w:color="auto"/>
          </w:divBdr>
        </w:div>
      </w:divsChild>
    </w:div>
    <w:div w:id="1906597587">
      <w:bodyDiv w:val="1"/>
      <w:marLeft w:val="0"/>
      <w:marRight w:val="0"/>
      <w:marTop w:val="0"/>
      <w:marBottom w:val="0"/>
      <w:divBdr>
        <w:top w:val="none" w:sz="0" w:space="0" w:color="auto"/>
        <w:left w:val="none" w:sz="0" w:space="0" w:color="auto"/>
        <w:bottom w:val="none" w:sz="0" w:space="0" w:color="auto"/>
        <w:right w:val="none" w:sz="0" w:space="0" w:color="auto"/>
      </w:divBdr>
      <w:divsChild>
        <w:div w:id="1383597190">
          <w:marLeft w:val="0"/>
          <w:marRight w:val="0"/>
          <w:marTop w:val="0"/>
          <w:marBottom w:val="0"/>
          <w:divBdr>
            <w:top w:val="none" w:sz="0" w:space="0" w:color="auto"/>
            <w:left w:val="none" w:sz="0" w:space="0" w:color="auto"/>
            <w:bottom w:val="none" w:sz="0" w:space="0" w:color="auto"/>
            <w:right w:val="none" w:sz="0" w:space="0" w:color="auto"/>
          </w:divBdr>
        </w:div>
        <w:div w:id="114831846">
          <w:marLeft w:val="0"/>
          <w:marRight w:val="0"/>
          <w:marTop w:val="0"/>
          <w:marBottom w:val="0"/>
          <w:divBdr>
            <w:top w:val="none" w:sz="0" w:space="0" w:color="auto"/>
            <w:left w:val="none" w:sz="0" w:space="0" w:color="auto"/>
            <w:bottom w:val="none" w:sz="0" w:space="0" w:color="auto"/>
            <w:right w:val="none" w:sz="0" w:space="0" w:color="auto"/>
          </w:divBdr>
        </w:div>
        <w:div w:id="1366708232">
          <w:marLeft w:val="0"/>
          <w:marRight w:val="0"/>
          <w:marTop w:val="0"/>
          <w:marBottom w:val="0"/>
          <w:divBdr>
            <w:top w:val="none" w:sz="0" w:space="0" w:color="auto"/>
            <w:left w:val="none" w:sz="0" w:space="0" w:color="auto"/>
            <w:bottom w:val="none" w:sz="0" w:space="0" w:color="auto"/>
            <w:right w:val="none" w:sz="0" w:space="0" w:color="auto"/>
          </w:divBdr>
        </w:div>
        <w:div w:id="1455296749">
          <w:marLeft w:val="0"/>
          <w:marRight w:val="0"/>
          <w:marTop w:val="0"/>
          <w:marBottom w:val="0"/>
          <w:divBdr>
            <w:top w:val="none" w:sz="0" w:space="0" w:color="auto"/>
            <w:left w:val="none" w:sz="0" w:space="0" w:color="auto"/>
            <w:bottom w:val="none" w:sz="0" w:space="0" w:color="auto"/>
            <w:right w:val="none" w:sz="0" w:space="0" w:color="auto"/>
          </w:divBdr>
        </w:div>
        <w:div w:id="1831557122">
          <w:marLeft w:val="0"/>
          <w:marRight w:val="0"/>
          <w:marTop w:val="0"/>
          <w:marBottom w:val="0"/>
          <w:divBdr>
            <w:top w:val="none" w:sz="0" w:space="0" w:color="auto"/>
            <w:left w:val="none" w:sz="0" w:space="0" w:color="auto"/>
            <w:bottom w:val="none" w:sz="0" w:space="0" w:color="auto"/>
            <w:right w:val="none" w:sz="0" w:space="0" w:color="auto"/>
          </w:divBdr>
        </w:div>
        <w:div w:id="1882130672">
          <w:marLeft w:val="0"/>
          <w:marRight w:val="0"/>
          <w:marTop w:val="0"/>
          <w:marBottom w:val="0"/>
          <w:divBdr>
            <w:top w:val="none" w:sz="0" w:space="0" w:color="auto"/>
            <w:left w:val="none" w:sz="0" w:space="0" w:color="auto"/>
            <w:bottom w:val="none" w:sz="0" w:space="0" w:color="auto"/>
            <w:right w:val="none" w:sz="0" w:space="0" w:color="auto"/>
          </w:divBdr>
        </w:div>
        <w:div w:id="1823234809">
          <w:marLeft w:val="0"/>
          <w:marRight w:val="0"/>
          <w:marTop w:val="0"/>
          <w:marBottom w:val="0"/>
          <w:divBdr>
            <w:top w:val="none" w:sz="0" w:space="0" w:color="auto"/>
            <w:left w:val="none" w:sz="0" w:space="0" w:color="auto"/>
            <w:bottom w:val="none" w:sz="0" w:space="0" w:color="auto"/>
            <w:right w:val="none" w:sz="0" w:space="0" w:color="auto"/>
          </w:divBdr>
        </w:div>
        <w:div w:id="643386932">
          <w:marLeft w:val="0"/>
          <w:marRight w:val="0"/>
          <w:marTop w:val="0"/>
          <w:marBottom w:val="0"/>
          <w:divBdr>
            <w:top w:val="none" w:sz="0" w:space="0" w:color="auto"/>
            <w:left w:val="none" w:sz="0" w:space="0" w:color="auto"/>
            <w:bottom w:val="none" w:sz="0" w:space="0" w:color="auto"/>
            <w:right w:val="none" w:sz="0" w:space="0" w:color="auto"/>
          </w:divBdr>
        </w:div>
        <w:div w:id="1339387845">
          <w:marLeft w:val="0"/>
          <w:marRight w:val="0"/>
          <w:marTop w:val="0"/>
          <w:marBottom w:val="0"/>
          <w:divBdr>
            <w:top w:val="none" w:sz="0" w:space="0" w:color="auto"/>
            <w:left w:val="none" w:sz="0" w:space="0" w:color="auto"/>
            <w:bottom w:val="none" w:sz="0" w:space="0" w:color="auto"/>
            <w:right w:val="none" w:sz="0" w:space="0" w:color="auto"/>
          </w:divBdr>
        </w:div>
        <w:div w:id="210465703">
          <w:marLeft w:val="0"/>
          <w:marRight w:val="0"/>
          <w:marTop w:val="0"/>
          <w:marBottom w:val="0"/>
          <w:divBdr>
            <w:top w:val="none" w:sz="0" w:space="0" w:color="auto"/>
            <w:left w:val="none" w:sz="0" w:space="0" w:color="auto"/>
            <w:bottom w:val="none" w:sz="0" w:space="0" w:color="auto"/>
            <w:right w:val="none" w:sz="0" w:space="0" w:color="auto"/>
          </w:divBdr>
        </w:div>
      </w:divsChild>
    </w:div>
    <w:div w:id="2042708657">
      <w:bodyDiv w:val="1"/>
      <w:marLeft w:val="0"/>
      <w:marRight w:val="0"/>
      <w:marTop w:val="0"/>
      <w:marBottom w:val="0"/>
      <w:divBdr>
        <w:top w:val="none" w:sz="0" w:space="0" w:color="auto"/>
        <w:left w:val="none" w:sz="0" w:space="0" w:color="auto"/>
        <w:bottom w:val="none" w:sz="0" w:space="0" w:color="auto"/>
        <w:right w:val="none" w:sz="0" w:space="0" w:color="auto"/>
      </w:divBdr>
      <w:divsChild>
        <w:div w:id="1682855248">
          <w:marLeft w:val="0"/>
          <w:marRight w:val="0"/>
          <w:marTop w:val="0"/>
          <w:marBottom w:val="0"/>
          <w:divBdr>
            <w:top w:val="none" w:sz="0" w:space="0" w:color="auto"/>
            <w:left w:val="none" w:sz="0" w:space="0" w:color="auto"/>
            <w:bottom w:val="none" w:sz="0" w:space="0" w:color="auto"/>
            <w:right w:val="none" w:sz="0" w:space="0" w:color="auto"/>
          </w:divBdr>
        </w:div>
        <w:div w:id="1711341847">
          <w:marLeft w:val="0"/>
          <w:marRight w:val="0"/>
          <w:marTop w:val="0"/>
          <w:marBottom w:val="0"/>
          <w:divBdr>
            <w:top w:val="none" w:sz="0" w:space="0" w:color="auto"/>
            <w:left w:val="none" w:sz="0" w:space="0" w:color="auto"/>
            <w:bottom w:val="none" w:sz="0" w:space="0" w:color="auto"/>
            <w:right w:val="none" w:sz="0" w:space="0" w:color="auto"/>
          </w:divBdr>
        </w:div>
        <w:div w:id="1165586735">
          <w:marLeft w:val="0"/>
          <w:marRight w:val="0"/>
          <w:marTop w:val="0"/>
          <w:marBottom w:val="0"/>
          <w:divBdr>
            <w:top w:val="none" w:sz="0" w:space="0" w:color="auto"/>
            <w:left w:val="none" w:sz="0" w:space="0" w:color="auto"/>
            <w:bottom w:val="none" w:sz="0" w:space="0" w:color="auto"/>
            <w:right w:val="none" w:sz="0" w:space="0" w:color="auto"/>
          </w:divBdr>
        </w:div>
        <w:div w:id="1221940113">
          <w:marLeft w:val="0"/>
          <w:marRight w:val="0"/>
          <w:marTop w:val="0"/>
          <w:marBottom w:val="0"/>
          <w:divBdr>
            <w:top w:val="none" w:sz="0" w:space="0" w:color="auto"/>
            <w:left w:val="none" w:sz="0" w:space="0" w:color="auto"/>
            <w:bottom w:val="none" w:sz="0" w:space="0" w:color="auto"/>
            <w:right w:val="none" w:sz="0" w:space="0" w:color="auto"/>
          </w:divBdr>
        </w:div>
        <w:div w:id="241765148">
          <w:marLeft w:val="0"/>
          <w:marRight w:val="0"/>
          <w:marTop w:val="0"/>
          <w:marBottom w:val="0"/>
          <w:divBdr>
            <w:top w:val="none" w:sz="0" w:space="0" w:color="auto"/>
            <w:left w:val="none" w:sz="0" w:space="0" w:color="auto"/>
            <w:bottom w:val="none" w:sz="0" w:space="0" w:color="auto"/>
            <w:right w:val="none" w:sz="0" w:space="0" w:color="auto"/>
          </w:divBdr>
        </w:div>
        <w:div w:id="1327246045">
          <w:marLeft w:val="0"/>
          <w:marRight w:val="0"/>
          <w:marTop w:val="0"/>
          <w:marBottom w:val="0"/>
          <w:divBdr>
            <w:top w:val="none" w:sz="0" w:space="0" w:color="auto"/>
            <w:left w:val="none" w:sz="0" w:space="0" w:color="auto"/>
            <w:bottom w:val="none" w:sz="0" w:space="0" w:color="auto"/>
            <w:right w:val="none" w:sz="0" w:space="0" w:color="auto"/>
          </w:divBdr>
        </w:div>
        <w:div w:id="1714690379">
          <w:marLeft w:val="0"/>
          <w:marRight w:val="0"/>
          <w:marTop w:val="0"/>
          <w:marBottom w:val="0"/>
          <w:divBdr>
            <w:top w:val="none" w:sz="0" w:space="0" w:color="auto"/>
            <w:left w:val="none" w:sz="0" w:space="0" w:color="auto"/>
            <w:bottom w:val="none" w:sz="0" w:space="0" w:color="auto"/>
            <w:right w:val="none" w:sz="0" w:space="0" w:color="auto"/>
          </w:divBdr>
        </w:div>
        <w:div w:id="187677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547</Words>
  <Characters>2737</Characters>
  <Application>Microsoft Office Word</Application>
  <DocSecurity>0</DocSecurity>
  <Lines>22</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Barnea</dc:creator>
  <cp:keywords/>
  <dc:description/>
  <cp:lastModifiedBy>Gal Barnea</cp:lastModifiedBy>
  <cp:revision>1</cp:revision>
  <dcterms:created xsi:type="dcterms:W3CDTF">2021-10-18T15:18:00Z</dcterms:created>
  <dcterms:modified xsi:type="dcterms:W3CDTF">2021-10-18T15:26:00Z</dcterms:modified>
</cp:coreProperties>
</file>